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C3C6C" w14:textId="77777777" w:rsidR="00F57AF4" w:rsidRDefault="00F57AF4" w:rsidP="00C7533A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370E1B" w14:textId="77777777" w:rsidR="009727B2" w:rsidRPr="00C7533A" w:rsidRDefault="009727B2" w:rsidP="00C7533A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7533A">
        <w:rPr>
          <w:rFonts w:ascii="Times New Roman" w:hAnsi="Times New Roman" w:cs="Times New Roman"/>
          <w:b/>
          <w:sz w:val="26"/>
          <w:szCs w:val="26"/>
        </w:rPr>
        <w:t>Кадастровая палата по Волгоградской области предоставляет сведения из государственного фонда данных</w:t>
      </w:r>
    </w:p>
    <w:p w14:paraId="2125289B" w14:textId="77777777" w:rsidR="009727B2" w:rsidRPr="00C7533A" w:rsidRDefault="009727B2" w:rsidP="00C7533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33A">
        <w:rPr>
          <w:rFonts w:ascii="Times New Roman" w:hAnsi="Times New Roman" w:cs="Times New Roman"/>
          <w:b/>
          <w:sz w:val="26"/>
          <w:szCs w:val="26"/>
        </w:rPr>
        <w:t>В целях реализации положений статьи 24 Федерального закона от 18.06.2001 № 78-ФЗ «О землеустройстве» и части 1 статьи 4 Федерального закона от 30.12.2021 № 448-ФЗ «О публично-правовой компании «</w:t>
      </w:r>
      <w:proofErr w:type="spellStart"/>
      <w:r w:rsidRPr="00C7533A">
        <w:rPr>
          <w:rFonts w:ascii="Times New Roman" w:hAnsi="Times New Roman" w:cs="Times New Roman"/>
          <w:b/>
          <w:sz w:val="26"/>
          <w:szCs w:val="26"/>
        </w:rPr>
        <w:t>Роскадастр</w:t>
      </w:r>
      <w:proofErr w:type="spellEnd"/>
      <w:r w:rsidRPr="00C7533A">
        <w:rPr>
          <w:rFonts w:ascii="Times New Roman" w:hAnsi="Times New Roman" w:cs="Times New Roman"/>
          <w:b/>
          <w:sz w:val="26"/>
          <w:szCs w:val="26"/>
        </w:rPr>
        <w:t>» с 1 декабря 2022 полномочия по приему и выдаче материалов государственного фонда данных, полученных в результате проведения землеустройства (ГФДЗ) осуществляет</w:t>
      </w:r>
      <w:r w:rsidRPr="00C7533A">
        <w:rPr>
          <w:rFonts w:ascii="Times New Roman" w:hAnsi="Times New Roman" w:cs="Times New Roman"/>
          <w:sz w:val="26"/>
          <w:szCs w:val="26"/>
        </w:rPr>
        <w:t xml:space="preserve"> </w:t>
      </w:r>
      <w:r w:rsidRPr="00C7533A">
        <w:rPr>
          <w:rFonts w:ascii="Times New Roman" w:hAnsi="Times New Roman" w:cs="Times New Roman"/>
          <w:b/>
          <w:sz w:val="26"/>
          <w:szCs w:val="26"/>
        </w:rPr>
        <w:t xml:space="preserve">Кадастровая палата по Волгоградской области. </w:t>
      </w:r>
    </w:p>
    <w:p w14:paraId="29939375" w14:textId="77777777" w:rsidR="009727B2" w:rsidRPr="00C7533A" w:rsidRDefault="009727B2" w:rsidP="00C753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533A">
        <w:rPr>
          <w:rFonts w:ascii="Times New Roman" w:hAnsi="Times New Roman" w:cs="Times New Roman"/>
          <w:sz w:val="26"/>
          <w:szCs w:val="26"/>
        </w:rPr>
        <w:t>Для получения материалов, хранящихся в ГФДЗ, заинтересованным лицам необходимо обращаться с заявлением установленной формы (в соответствии с требованиями приказа Минэкономразвития РФ от 14.11.2006 № 376 "Об утверждении Административного регламента Федерального агентства кадастра объектов недвижимости по предоставлению государственной услуги "Ведение государственного фонда данных, полученных в результате проведения землеустройства») в Кадастровую палату по Волгоградской области по адресу: ул. Тимирязева, 9, г. Волгоград, 400002, или в территориальные подразделения по месту расположения архивов ГФДЗ.</w:t>
      </w:r>
    </w:p>
    <w:p w14:paraId="1D8CBE7B" w14:textId="77777777" w:rsidR="009727B2" w:rsidRPr="00C7533A" w:rsidRDefault="009727B2" w:rsidP="00C753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533A">
        <w:rPr>
          <w:rFonts w:ascii="Times New Roman" w:hAnsi="Times New Roman" w:cs="Times New Roman"/>
          <w:sz w:val="26"/>
          <w:szCs w:val="26"/>
        </w:rPr>
        <w:t>Контактный телефон: +7 (8442) 60 24 60.</w:t>
      </w:r>
    </w:p>
    <w:p w14:paraId="3B743965" w14:textId="77777777" w:rsidR="009727B2" w:rsidRPr="00C7533A" w:rsidRDefault="009727B2" w:rsidP="00C753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533A">
        <w:rPr>
          <w:rFonts w:ascii="Times New Roman" w:hAnsi="Times New Roman" w:cs="Times New Roman"/>
          <w:sz w:val="26"/>
          <w:szCs w:val="26"/>
        </w:rPr>
        <w:t>График работы:</w:t>
      </w:r>
    </w:p>
    <w:p w14:paraId="74CAA0D2" w14:textId="77777777" w:rsidR="009727B2" w:rsidRPr="00C7533A" w:rsidRDefault="009727B2" w:rsidP="00C753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533A">
        <w:rPr>
          <w:rFonts w:ascii="Times New Roman" w:hAnsi="Times New Roman" w:cs="Times New Roman"/>
          <w:sz w:val="26"/>
          <w:szCs w:val="26"/>
        </w:rPr>
        <w:t>Понедельник – четверг с 8:00 до 17:00</w:t>
      </w:r>
    </w:p>
    <w:p w14:paraId="1C887CEC" w14:textId="77777777" w:rsidR="009727B2" w:rsidRPr="00C7533A" w:rsidRDefault="009727B2" w:rsidP="00C753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533A">
        <w:rPr>
          <w:rFonts w:ascii="Times New Roman" w:hAnsi="Times New Roman" w:cs="Times New Roman"/>
          <w:sz w:val="26"/>
          <w:szCs w:val="26"/>
        </w:rPr>
        <w:t>Пятница с 08:00 до 15:45</w:t>
      </w:r>
    </w:p>
    <w:p w14:paraId="3B2D1B1D" w14:textId="77777777" w:rsidR="009727B2" w:rsidRPr="00C7533A" w:rsidRDefault="009727B2" w:rsidP="00C753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533A">
        <w:rPr>
          <w:rFonts w:ascii="Times New Roman" w:hAnsi="Times New Roman" w:cs="Times New Roman"/>
          <w:sz w:val="26"/>
          <w:szCs w:val="26"/>
        </w:rPr>
        <w:t>Перерыв с 12:00 до 12:48</w:t>
      </w:r>
    </w:p>
    <w:p w14:paraId="4C75F5E9" w14:textId="77777777" w:rsidR="009727B2" w:rsidRDefault="009727B2" w:rsidP="00C753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533A">
        <w:rPr>
          <w:rFonts w:ascii="Times New Roman" w:hAnsi="Times New Roman" w:cs="Times New Roman"/>
          <w:sz w:val="26"/>
          <w:szCs w:val="26"/>
        </w:rPr>
        <w:t>Выходной день – суббота, воскресенье</w:t>
      </w:r>
    </w:p>
    <w:p w14:paraId="37E5D378" w14:textId="77777777" w:rsidR="00C7533A" w:rsidRDefault="00C7533A" w:rsidP="00C753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3F57F7F" w14:textId="77777777" w:rsidR="00820469" w:rsidRDefault="00820469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69D05" w14:textId="77777777" w:rsidR="003232F3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2ACC5" w14:textId="77777777" w:rsidR="003232F3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Pr="00F57AF4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</w:t>
      </w:r>
      <w:r w:rsidRPr="00F57AF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8 (8442) 60-24-40 (2307)</w:t>
      </w:r>
    </w:p>
    <w:p w14:paraId="6663FD6D" w14:textId="77777777" w:rsidR="003232F3" w:rsidRPr="00F57AF4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</w:t>
      </w:r>
      <w:r w:rsidRPr="00F57AF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F57AF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ekz</w:t>
      </w:r>
      <w:r w:rsidRPr="00F57AF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_34@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F57AF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158C2" w14:textId="77777777" w:rsidR="006842ED" w:rsidRDefault="006842ED" w:rsidP="008D0144">
      <w:pPr>
        <w:spacing w:after="0" w:line="240" w:lineRule="auto"/>
      </w:pPr>
      <w:r>
        <w:separator/>
      </w:r>
    </w:p>
  </w:endnote>
  <w:endnote w:type="continuationSeparator" w:id="0">
    <w:p w14:paraId="7037DDF5" w14:textId="77777777" w:rsidR="006842ED" w:rsidRDefault="006842ED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EA257" w14:textId="77777777" w:rsidR="006842ED" w:rsidRDefault="006842ED" w:rsidP="008D0144">
      <w:pPr>
        <w:spacing w:after="0" w:line="240" w:lineRule="auto"/>
      </w:pPr>
      <w:r>
        <w:separator/>
      </w:r>
    </w:p>
  </w:footnote>
  <w:footnote w:type="continuationSeparator" w:id="0">
    <w:p w14:paraId="2B9B69C0" w14:textId="77777777" w:rsidR="006842ED" w:rsidRDefault="006842ED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57E9"/>
    <w:rsid w:val="000207ED"/>
    <w:rsid w:val="00025FA8"/>
    <w:rsid w:val="000344BA"/>
    <w:rsid w:val="00046DA8"/>
    <w:rsid w:val="00047E0B"/>
    <w:rsid w:val="00057DF2"/>
    <w:rsid w:val="00060528"/>
    <w:rsid w:val="00064701"/>
    <w:rsid w:val="00077EAA"/>
    <w:rsid w:val="00082AB7"/>
    <w:rsid w:val="000B489B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577DD"/>
    <w:rsid w:val="00292E56"/>
    <w:rsid w:val="00297383"/>
    <w:rsid w:val="00297FAF"/>
    <w:rsid w:val="002A507E"/>
    <w:rsid w:val="002A6429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85602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842ED"/>
    <w:rsid w:val="006940FE"/>
    <w:rsid w:val="006A0859"/>
    <w:rsid w:val="006A4738"/>
    <w:rsid w:val="006B00B2"/>
    <w:rsid w:val="006C405A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7FF5"/>
    <w:rsid w:val="008D0144"/>
    <w:rsid w:val="008D7DE5"/>
    <w:rsid w:val="008E60E7"/>
    <w:rsid w:val="00913998"/>
    <w:rsid w:val="009145E4"/>
    <w:rsid w:val="009202AB"/>
    <w:rsid w:val="009234F2"/>
    <w:rsid w:val="009343A9"/>
    <w:rsid w:val="009347BB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9003E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4DCD"/>
    <w:rsid w:val="00BE3AE6"/>
    <w:rsid w:val="00BE4FE3"/>
    <w:rsid w:val="00BF131C"/>
    <w:rsid w:val="00C22592"/>
    <w:rsid w:val="00C60EA4"/>
    <w:rsid w:val="00C65559"/>
    <w:rsid w:val="00C662B7"/>
    <w:rsid w:val="00C7303E"/>
    <w:rsid w:val="00C7533A"/>
    <w:rsid w:val="00C84CCF"/>
    <w:rsid w:val="00C92304"/>
    <w:rsid w:val="00CA3DA0"/>
    <w:rsid w:val="00CA3E27"/>
    <w:rsid w:val="00CB021A"/>
    <w:rsid w:val="00CB2C3D"/>
    <w:rsid w:val="00CE366A"/>
    <w:rsid w:val="00D06E21"/>
    <w:rsid w:val="00D11DA5"/>
    <w:rsid w:val="00D25DCA"/>
    <w:rsid w:val="00D45C8F"/>
    <w:rsid w:val="00D5503D"/>
    <w:rsid w:val="00D5574D"/>
    <w:rsid w:val="00D61167"/>
    <w:rsid w:val="00D70BA1"/>
    <w:rsid w:val="00D81418"/>
    <w:rsid w:val="00D92F93"/>
    <w:rsid w:val="00DA1E81"/>
    <w:rsid w:val="00DB0E43"/>
    <w:rsid w:val="00DE6EC5"/>
    <w:rsid w:val="00DF57E6"/>
    <w:rsid w:val="00E25F46"/>
    <w:rsid w:val="00E445A3"/>
    <w:rsid w:val="00E5712C"/>
    <w:rsid w:val="00E84617"/>
    <w:rsid w:val="00E92C16"/>
    <w:rsid w:val="00EA09D8"/>
    <w:rsid w:val="00EB1C74"/>
    <w:rsid w:val="00EC3911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57AF4"/>
    <w:rsid w:val="00F657D9"/>
    <w:rsid w:val="00F80688"/>
    <w:rsid w:val="00F85D04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DB2F-E815-47C2-8723-74892AF6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2022-05-31T11:49:00Z</cp:lastPrinted>
  <dcterms:created xsi:type="dcterms:W3CDTF">2023-01-24T06:48:00Z</dcterms:created>
  <dcterms:modified xsi:type="dcterms:W3CDTF">2023-01-24T06:50:00Z</dcterms:modified>
</cp:coreProperties>
</file>